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B17" w:rsidRPr="00D12B17" w:rsidRDefault="00D12B17" w:rsidP="00D12B17">
      <w:pPr>
        <w:pStyle w:val="Default"/>
        <w:jc w:val="both"/>
        <w:rPr>
          <w:rFonts w:ascii="Arial" w:hAnsi="Arial" w:cs="Arial"/>
          <w:lang w:val="en-GB"/>
        </w:rPr>
      </w:pPr>
    </w:p>
    <w:p w:rsidR="00D12B17" w:rsidRPr="00D12B17" w:rsidRDefault="00D12B17" w:rsidP="00D12B17">
      <w:pPr>
        <w:pStyle w:val="Default"/>
        <w:jc w:val="both"/>
        <w:rPr>
          <w:rFonts w:ascii="Arial" w:hAnsi="Arial" w:cs="Arial"/>
          <w:lang w:val="en-GB"/>
        </w:rPr>
      </w:pPr>
      <w:r w:rsidRPr="00D12B17">
        <w:rPr>
          <w:rFonts w:ascii="Arial" w:hAnsi="Arial" w:cs="Arial"/>
          <w:lang w:val="en-GB"/>
        </w:rPr>
        <w:t>22nd February 2016</w:t>
      </w:r>
    </w:p>
    <w:p w:rsidR="00D12B17" w:rsidRPr="00D12B17" w:rsidRDefault="00D12B17" w:rsidP="00D12B17">
      <w:pPr>
        <w:pStyle w:val="Default"/>
        <w:jc w:val="both"/>
        <w:rPr>
          <w:rFonts w:ascii="Arial" w:hAnsi="Arial" w:cs="Arial"/>
          <w:lang w:val="en-GB"/>
        </w:rPr>
      </w:pPr>
    </w:p>
    <w:p w:rsidR="006B1CB9" w:rsidRPr="00D12B17" w:rsidRDefault="00D12B17" w:rsidP="00D12B17">
      <w:pPr>
        <w:jc w:val="both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YOKOHAMA</w:t>
      </w:r>
      <w:r w:rsidRPr="00D12B17">
        <w:rPr>
          <w:rFonts w:ascii="Arial" w:hAnsi="Arial" w:cs="Arial"/>
          <w:b/>
          <w:bCs/>
          <w:lang w:val="en-GB"/>
        </w:rPr>
        <w:t xml:space="preserve"> to Exhibit at 2016 Geneva Motor Show</w:t>
      </w:r>
    </w:p>
    <w:p w:rsidR="00D12B17" w:rsidRPr="00D12B17" w:rsidRDefault="00D12B17" w:rsidP="00D12B17">
      <w:pPr>
        <w:pStyle w:val="Default"/>
        <w:jc w:val="both"/>
        <w:rPr>
          <w:rFonts w:ascii="Arial" w:hAnsi="Arial" w:cs="Arial"/>
          <w:lang w:val="en-GB"/>
        </w:rPr>
      </w:pPr>
    </w:p>
    <w:p w:rsidR="00D12B17" w:rsidRDefault="00D12B17" w:rsidP="00D12B17">
      <w:pPr>
        <w:pStyle w:val="Default"/>
        <w:jc w:val="both"/>
        <w:rPr>
          <w:rFonts w:ascii="Arial" w:hAnsi="Arial" w:cs="Arial"/>
          <w:lang w:val="en-GB"/>
        </w:rPr>
      </w:pPr>
      <w:r w:rsidRPr="00D12B17">
        <w:rPr>
          <w:rFonts w:ascii="Arial" w:hAnsi="Arial" w:cs="Arial"/>
          <w:lang w:val="en-GB"/>
        </w:rPr>
        <w:t>Tokyo</w:t>
      </w:r>
      <w:r>
        <w:rPr>
          <w:rFonts w:ascii="Arial" w:hAnsi="Arial" w:cs="Arial"/>
          <w:lang w:val="en-GB"/>
        </w:rPr>
        <w:t xml:space="preserve"> - </w:t>
      </w:r>
      <w:r w:rsidRPr="00D12B17">
        <w:rPr>
          <w:rFonts w:ascii="Arial" w:hAnsi="Arial" w:cs="Arial"/>
          <w:lang w:val="en-GB"/>
        </w:rPr>
        <w:t>The Yokohama Rubber Co., Ltd</w:t>
      </w:r>
      <w:proofErr w:type="gramStart"/>
      <w:r w:rsidRPr="00D12B17">
        <w:rPr>
          <w:rFonts w:ascii="Arial" w:hAnsi="Arial" w:cs="Arial"/>
          <w:lang w:val="en-GB"/>
        </w:rPr>
        <w:t>.,</w:t>
      </w:r>
      <w:proofErr w:type="gramEnd"/>
      <w:r w:rsidRPr="00D12B17">
        <w:rPr>
          <w:rFonts w:ascii="Arial" w:hAnsi="Arial" w:cs="Arial"/>
          <w:lang w:val="en-GB"/>
        </w:rPr>
        <w:t xml:space="preserve"> announced today that it will participate in the 2016 Geneva International Motor Show. The 86</w:t>
      </w:r>
      <w:r w:rsidRPr="00D12B17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</w:t>
      </w:r>
      <w:r w:rsidRPr="00D12B17">
        <w:rPr>
          <w:rFonts w:ascii="Arial" w:hAnsi="Arial" w:cs="Arial"/>
          <w:lang w:val="en-GB"/>
        </w:rPr>
        <w:t>edition of the show will be held during 3–13 March</w:t>
      </w:r>
      <w:r>
        <w:rPr>
          <w:rFonts w:ascii="Arial" w:hAnsi="Arial" w:cs="Arial"/>
          <w:lang w:val="en-GB"/>
        </w:rPr>
        <w:t>, with press days on 1–2 March.</w:t>
      </w:r>
    </w:p>
    <w:p w:rsidR="00D12B17" w:rsidRPr="00D12B17" w:rsidRDefault="00D12B17" w:rsidP="00D12B17">
      <w:pPr>
        <w:pStyle w:val="Default"/>
        <w:jc w:val="both"/>
        <w:rPr>
          <w:rFonts w:ascii="Arial" w:hAnsi="Arial" w:cs="Arial"/>
          <w:lang w:val="en-GB"/>
        </w:rPr>
      </w:pPr>
    </w:p>
    <w:p w:rsidR="00D12B17" w:rsidRDefault="00D12B17" w:rsidP="00D12B17">
      <w:pPr>
        <w:pStyle w:val="Default"/>
        <w:jc w:val="both"/>
        <w:rPr>
          <w:rFonts w:ascii="Arial" w:hAnsi="Arial" w:cs="Arial"/>
          <w:lang w:val="en-GB"/>
        </w:rPr>
      </w:pPr>
      <w:r w:rsidRPr="00D12B17">
        <w:rPr>
          <w:rFonts w:ascii="Arial" w:hAnsi="Arial" w:cs="Arial"/>
          <w:lang w:val="en-GB"/>
        </w:rPr>
        <w:t>The Company’s booth will appeal to Y</w:t>
      </w:r>
      <w:r w:rsidR="00CB2B29">
        <w:rPr>
          <w:rFonts w:ascii="Arial" w:hAnsi="Arial" w:cs="Arial"/>
          <w:lang w:val="en-GB"/>
        </w:rPr>
        <w:t>OKOHAMA’s latest cutting-edge ty</w:t>
      </w:r>
      <w:r w:rsidRPr="00D12B17">
        <w:rPr>
          <w:rFonts w:ascii="Arial" w:hAnsi="Arial" w:cs="Arial"/>
          <w:lang w:val="en-GB"/>
        </w:rPr>
        <w:t>re technologies, including the latest</w:t>
      </w:r>
      <w:r w:rsidR="00CB2B29">
        <w:rPr>
          <w:rFonts w:ascii="Arial" w:hAnsi="Arial" w:cs="Arial"/>
          <w:lang w:val="en-GB"/>
        </w:rPr>
        <w:t xml:space="preserve"> aerodynamics concept ty</w:t>
      </w:r>
      <w:r w:rsidRPr="00D12B17">
        <w:rPr>
          <w:rFonts w:ascii="Arial" w:hAnsi="Arial" w:cs="Arial"/>
          <w:lang w:val="en-GB"/>
        </w:rPr>
        <w:t>re with a new side fin design</w:t>
      </w:r>
      <w:r w:rsidR="00CB2B29">
        <w:rPr>
          <w:rFonts w:ascii="Arial" w:hAnsi="Arial" w:cs="Arial"/>
          <w:lang w:val="en-GB"/>
        </w:rPr>
        <w:t xml:space="preserve"> </w:t>
      </w:r>
      <w:r w:rsidRPr="00D12B17">
        <w:rPr>
          <w:rFonts w:ascii="Arial" w:hAnsi="Arial" w:cs="Arial"/>
          <w:lang w:val="en-GB"/>
        </w:rPr>
        <w:t>that</w:t>
      </w:r>
      <w:r w:rsidR="00CB2B29">
        <w:rPr>
          <w:rFonts w:ascii="Arial" w:hAnsi="Arial" w:cs="Arial"/>
          <w:lang w:val="en-GB"/>
        </w:rPr>
        <w:t xml:space="preserve"> </w:t>
      </w:r>
      <w:r w:rsidRPr="00D12B17">
        <w:rPr>
          <w:rFonts w:ascii="Arial" w:hAnsi="Arial" w:cs="Arial"/>
          <w:lang w:val="en-GB"/>
        </w:rPr>
        <w:t>controls</w:t>
      </w:r>
      <w:r w:rsidR="00CB2B29">
        <w:rPr>
          <w:rFonts w:ascii="Arial" w:hAnsi="Arial" w:cs="Arial"/>
          <w:lang w:val="en-GB"/>
        </w:rPr>
        <w:t xml:space="preserve"> </w:t>
      </w:r>
      <w:r w:rsidRPr="00D12B17">
        <w:rPr>
          <w:rFonts w:ascii="Arial" w:hAnsi="Arial" w:cs="Arial"/>
          <w:lang w:val="en-GB"/>
        </w:rPr>
        <w:t>airflow around the t</w:t>
      </w:r>
      <w:r w:rsidR="00CB2B29">
        <w:rPr>
          <w:rFonts w:ascii="Arial" w:hAnsi="Arial" w:cs="Arial"/>
          <w:lang w:val="en-GB"/>
        </w:rPr>
        <w:t>y</w:t>
      </w:r>
      <w:r w:rsidRPr="00D12B17">
        <w:rPr>
          <w:rFonts w:ascii="Arial" w:hAnsi="Arial" w:cs="Arial"/>
          <w:lang w:val="en-GB"/>
        </w:rPr>
        <w:t>re</w:t>
      </w:r>
      <w:r w:rsidR="00CB2B29">
        <w:rPr>
          <w:rFonts w:ascii="Arial" w:hAnsi="Arial" w:cs="Arial"/>
          <w:lang w:val="en-GB"/>
        </w:rPr>
        <w:t xml:space="preserve"> </w:t>
      </w:r>
      <w:r w:rsidRPr="00D12B17">
        <w:rPr>
          <w:rFonts w:ascii="Arial" w:hAnsi="Arial" w:cs="Arial"/>
          <w:lang w:val="en-GB"/>
        </w:rPr>
        <w:t>to reduce</w:t>
      </w:r>
      <w:r w:rsidR="00CB2B29">
        <w:rPr>
          <w:rFonts w:ascii="Arial" w:hAnsi="Arial" w:cs="Arial"/>
          <w:lang w:val="en-GB"/>
        </w:rPr>
        <w:t xml:space="preserve"> </w:t>
      </w:r>
      <w:r w:rsidRPr="00D12B17">
        <w:rPr>
          <w:rFonts w:ascii="Arial" w:hAnsi="Arial" w:cs="Arial"/>
          <w:lang w:val="en-GB"/>
        </w:rPr>
        <w:t>fuel consumption and increase stability. The booth will also display</w:t>
      </w:r>
      <w:r w:rsidR="00CB2B29">
        <w:rPr>
          <w:rFonts w:ascii="Arial" w:hAnsi="Arial" w:cs="Arial"/>
          <w:lang w:val="en-GB"/>
        </w:rPr>
        <w:t xml:space="preserve"> </w:t>
      </w:r>
      <w:r w:rsidRPr="00D12B17">
        <w:rPr>
          <w:rFonts w:ascii="Arial" w:hAnsi="Arial" w:cs="Arial"/>
          <w:lang w:val="en-GB"/>
        </w:rPr>
        <w:t>a new concept t</w:t>
      </w:r>
      <w:r w:rsidR="00CB2B29">
        <w:rPr>
          <w:rFonts w:ascii="Arial" w:hAnsi="Arial" w:cs="Arial"/>
          <w:lang w:val="en-GB"/>
        </w:rPr>
        <w:t>y</w:t>
      </w:r>
      <w:r w:rsidRPr="00D12B17">
        <w:rPr>
          <w:rFonts w:ascii="Arial" w:hAnsi="Arial" w:cs="Arial"/>
          <w:lang w:val="en-GB"/>
        </w:rPr>
        <w:t>re based on the lat</w:t>
      </w:r>
      <w:r w:rsidR="00CB2B29">
        <w:rPr>
          <w:rFonts w:ascii="Arial" w:hAnsi="Arial" w:cs="Arial"/>
          <w:lang w:val="en-GB"/>
        </w:rPr>
        <w:t>est technologies for reducing ty</w:t>
      </w:r>
      <w:r w:rsidRPr="00D12B17">
        <w:rPr>
          <w:rFonts w:ascii="Arial" w:hAnsi="Arial" w:cs="Arial"/>
          <w:lang w:val="en-GB"/>
        </w:rPr>
        <w:t>re weight.</w:t>
      </w:r>
    </w:p>
    <w:p w:rsidR="00CB2B29" w:rsidRPr="00D12B17" w:rsidRDefault="00CB2B29" w:rsidP="00D12B17">
      <w:pPr>
        <w:pStyle w:val="Default"/>
        <w:jc w:val="both"/>
        <w:rPr>
          <w:rFonts w:ascii="Arial" w:hAnsi="Arial" w:cs="Arial"/>
          <w:lang w:val="en-GB"/>
        </w:rPr>
      </w:pPr>
    </w:p>
    <w:p w:rsidR="00D12B17" w:rsidRDefault="00D12B17" w:rsidP="00D12B17">
      <w:pPr>
        <w:pStyle w:val="Default"/>
        <w:jc w:val="both"/>
        <w:rPr>
          <w:rFonts w:ascii="Arial" w:hAnsi="Arial" w:cs="Arial"/>
          <w:lang w:val="en-GB"/>
        </w:rPr>
      </w:pPr>
      <w:r w:rsidRPr="00D12B17">
        <w:rPr>
          <w:rFonts w:ascii="Arial" w:hAnsi="Arial" w:cs="Arial"/>
          <w:lang w:val="en-GB"/>
        </w:rPr>
        <w:t>Visitors</w:t>
      </w:r>
      <w:r w:rsidR="00CB2B29">
        <w:rPr>
          <w:rFonts w:ascii="Arial" w:hAnsi="Arial" w:cs="Arial"/>
          <w:lang w:val="en-GB"/>
        </w:rPr>
        <w:t xml:space="preserve"> </w:t>
      </w:r>
      <w:r w:rsidRPr="00D12B17">
        <w:rPr>
          <w:rFonts w:ascii="Arial" w:hAnsi="Arial" w:cs="Arial"/>
          <w:lang w:val="en-GB"/>
        </w:rPr>
        <w:t>will also be introduced to the “ADVAN Sport V105”, a global flagship t</w:t>
      </w:r>
      <w:r w:rsidR="00CB2B29">
        <w:rPr>
          <w:rFonts w:ascii="Arial" w:hAnsi="Arial" w:cs="Arial"/>
          <w:lang w:val="en-GB"/>
        </w:rPr>
        <w:t>y</w:t>
      </w:r>
      <w:r w:rsidRPr="00D12B17">
        <w:rPr>
          <w:rFonts w:ascii="Arial" w:hAnsi="Arial" w:cs="Arial"/>
          <w:lang w:val="en-GB"/>
        </w:rPr>
        <w:t>re that has been adopted as original equipment on several of the world’s leading high-performance cars.</w:t>
      </w:r>
      <w:r w:rsidR="00CB2B29">
        <w:rPr>
          <w:rFonts w:ascii="Arial" w:hAnsi="Arial" w:cs="Arial"/>
          <w:lang w:val="en-GB"/>
        </w:rPr>
        <w:t xml:space="preserve"> Another ty</w:t>
      </w:r>
      <w:r w:rsidRPr="00D12B17">
        <w:rPr>
          <w:rFonts w:ascii="Arial" w:hAnsi="Arial" w:cs="Arial"/>
          <w:lang w:val="en-GB"/>
        </w:rPr>
        <w:t>re to be introduced will be “BluEarth-A AE50 CHELSEA FC EDITION</w:t>
      </w:r>
      <w:r w:rsidR="00CB2B29">
        <w:rPr>
          <w:rFonts w:ascii="Arial" w:hAnsi="Arial" w:cs="Arial"/>
          <w:lang w:val="en-GB"/>
        </w:rPr>
        <w:t>”</w:t>
      </w:r>
      <w:r w:rsidRPr="00D12B17">
        <w:rPr>
          <w:rFonts w:ascii="Arial" w:hAnsi="Arial" w:cs="Arial"/>
          <w:lang w:val="en-GB"/>
        </w:rPr>
        <w:t>,</w:t>
      </w:r>
      <w:r w:rsidR="00CB2B29">
        <w:rPr>
          <w:rFonts w:ascii="Arial" w:hAnsi="Arial" w:cs="Arial"/>
          <w:lang w:val="en-GB"/>
        </w:rPr>
        <w:t xml:space="preserve"> </w:t>
      </w:r>
      <w:r w:rsidRPr="00D12B17">
        <w:rPr>
          <w:rFonts w:ascii="Arial" w:hAnsi="Arial" w:cs="Arial"/>
          <w:lang w:val="en-GB"/>
        </w:rPr>
        <w:t xml:space="preserve">which was </w:t>
      </w:r>
      <w:r w:rsidR="00CB2B29">
        <w:rPr>
          <w:rFonts w:ascii="Arial" w:hAnsi="Arial" w:cs="Arial"/>
          <w:lang w:val="en-GB"/>
        </w:rPr>
        <w:t>develope</w:t>
      </w:r>
      <w:r w:rsidRPr="00D12B17">
        <w:rPr>
          <w:rFonts w:ascii="Arial" w:hAnsi="Arial" w:cs="Arial"/>
          <w:lang w:val="en-GB"/>
        </w:rPr>
        <w:t>d</w:t>
      </w:r>
      <w:r w:rsidR="00CB2B29">
        <w:rPr>
          <w:rFonts w:ascii="Arial" w:hAnsi="Arial" w:cs="Arial"/>
          <w:lang w:val="en-GB"/>
        </w:rPr>
        <w:t xml:space="preserve"> </w:t>
      </w:r>
      <w:r w:rsidRPr="00D12B17">
        <w:rPr>
          <w:rFonts w:ascii="Arial" w:hAnsi="Arial" w:cs="Arial"/>
          <w:lang w:val="en-GB"/>
        </w:rPr>
        <w:t>in celebration of YOKOHAMA’s entering into a partnership agreement with the world-famous soccer team last July. The</w:t>
      </w:r>
      <w:r w:rsidR="00CB2B29">
        <w:rPr>
          <w:rFonts w:ascii="Arial" w:hAnsi="Arial" w:cs="Arial"/>
          <w:lang w:val="en-GB"/>
        </w:rPr>
        <w:t xml:space="preserve"> ty</w:t>
      </w:r>
      <w:r w:rsidRPr="00D12B17">
        <w:rPr>
          <w:rFonts w:ascii="Arial" w:hAnsi="Arial" w:cs="Arial"/>
          <w:lang w:val="en-GB"/>
        </w:rPr>
        <w:t>re</w:t>
      </w:r>
      <w:r w:rsidR="00CB2B29">
        <w:rPr>
          <w:rFonts w:ascii="Arial" w:hAnsi="Arial" w:cs="Arial"/>
          <w:lang w:val="en-GB"/>
        </w:rPr>
        <w:t xml:space="preserve"> </w:t>
      </w:r>
      <w:r w:rsidRPr="00D12B17">
        <w:rPr>
          <w:rFonts w:ascii="Arial" w:hAnsi="Arial" w:cs="Arial"/>
          <w:lang w:val="en-GB"/>
        </w:rPr>
        <w:t>bears the logo of the Barclay’s Premier League Champions Chelsea Football Club.</w:t>
      </w:r>
      <w:r w:rsidR="00CB2B29">
        <w:rPr>
          <w:rFonts w:ascii="Arial" w:hAnsi="Arial" w:cs="Arial"/>
          <w:lang w:val="en-GB"/>
        </w:rPr>
        <w:t xml:space="preserve"> </w:t>
      </w:r>
      <w:r w:rsidRPr="00D12B17">
        <w:rPr>
          <w:rFonts w:ascii="Arial" w:hAnsi="Arial" w:cs="Arial"/>
          <w:lang w:val="en-GB"/>
        </w:rPr>
        <w:t xml:space="preserve">To celebrate the launch of the tyre, first-team manager Mr. Guus Hiddink and Chelsea FC managing director Mr. Christian Purslow will attend the show and conduct Q &amp; A session at the YOKOHAMA booth. </w:t>
      </w:r>
    </w:p>
    <w:p w:rsidR="00CB2B29" w:rsidRPr="00D12B17" w:rsidRDefault="00CB2B29" w:rsidP="00D12B17">
      <w:pPr>
        <w:pStyle w:val="Default"/>
        <w:jc w:val="both"/>
        <w:rPr>
          <w:rFonts w:ascii="Arial" w:hAnsi="Arial" w:cs="Arial"/>
          <w:lang w:val="en-GB"/>
        </w:rPr>
      </w:pPr>
    </w:p>
    <w:p w:rsidR="00D12B17" w:rsidRPr="00D12B17" w:rsidRDefault="009A6CBC" w:rsidP="00D12B17">
      <w:pPr>
        <w:pStyle w:val="Defaul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YOKOHAMA</w:t>
      </w:r>
      <w:r w:rsidR="00D12B17" w:rsidRPr="00D12B17">
        <w:rPr>
          <w:rFonts w:ascii="Arial" w:hAnsi="Arial" w:cs="Arial"/>
          <w:lang w:val="en-GB"/>
        </w:rPr>
        <w:t xml:space="preserve"> will hold two</w:t>
      </w:r>
      <w:r w:rsidR="00CB2B29">
        <w:rPr>
          <w:rFonts w:ascii="Arial" w:hAnsi="Arial" w:cs="Arial"/>
          <w:lang w:val="en-GB"/>
        </w:rPr>
        <w:t xml:space="preserve"> </w:t>
      </w:r>
      <w:r w:rsidR="00D12B17" w:rsidRPr="00D12B17">
        <w:rPr>
          <w:rFonts w:ascii="Arial" w:hAnsi="Arial" w:cs="Arial"/>
          <w:lang w:val="en-GB"/>
        </w:rPr>
        <w:t>events</w:t>
      </w:r>
      <w:r w:rsidR="00CB2B29">
        <w:rPr>
          <w:rFonts w:ascii="Arial" w:hAnsi="Arial" w:cs="Arial"/>
          <w:lang w:val="en-GB"/>
        </w:rPr>
        <w:t xml:space="preserve"> </w:t>
      </w:r>
      <w:r w:rsidR="00D12B17" w:rsidRPr="00D12B17">
        <w:rPr>
          <w:rFonts w:ascii="Arial" w:hAnsi="Arial" w:cs="Arial"/>
          <w:lang w:val="en-GB"/>
        </w:rPr>
        <w:t>at its</w:t>
      </w:r>
      <w:r w:rsidR="00CB2B29">
        <w:rPr>
          <w:rFonts w:ascii="Arial" w:hAnsi="Arial" w:cs="Arial"/>
          <w:lang w:val="en-GB"/>
        </w:rPr>
        <w:t xml:space="preserve"> </w:t>
      </w:r>
      <w:r w:rsidR="00D12B17" w:rsidRPr="00D12B17">
        <w:rPr>
          <w:rFonts w:ascii="Arial" w:hAnsi="Arial" w:cs="Arial"/>
          <w:lang w:val="en-GB"/>
        </w:rPr>
        <w:t>booth, Booth No. 4231in Hall 4, as noted below.</w:t>
      </w:r>
    </w:p>
    <w:p w:rsidR="00D12B17" w:rsidRPr="00D12B17" w:rsidRDefault="00D12B17" w:rsidP="00D12B17">
      <w:pPr>
        <w:pStyle w:val="Default"/>
        <w:spacing w:after="129"/>
        <w:jc w:val="both"/>
        <w:rPr>
          <w:rFonts w:ascii="Arial" w:hAnsi="Arial" w:cs="Arial"/>
          <w:lang w:val="en-GB"/>
        </w:rPr>
      </w:pPr>
      <w:r w:rsidRPr="00D12B17">
        <w:rPr>
          <w:rFonts w:ascii="Arial" w:hAnsi="Arial" w:cs="Arial"/>
          <w:lang w:val="en-GB"/>
        </w:rPr>
        <w:t>1. Press conference,</w:t>
      </w:r>
      <w:r w:rsidR="00CB2B29">
        <w:rPr>
          <w:rFonts w:ascii="Arial" w:hAnsi="Arial" w:cs="Arial"/>
          <w:lang w:val="en-GB"/>
        </w:rPr>
        <w:t xml:space="preserve"> </w:t>
      </w:r>
      <w:r w:rsidRPr="00D12B17">
        <w:rPr>
          <w:rFonts w:ascii="Arial" w:hAnsi="Arial" w:cs="Arial"/>
          <w:lang w:val="en-GB"/>
        </w:rPr>
        <w:t>on 1 March at 16:15</w:t>
      </w:r>
      <w:r w:rsidR="009A6CBC">
        <w:rPr>
          <w:rFonts w:ascii="Arial" w:hAnsi="Arial" w:cs="Arial"/>
          <w:lang w:val="en-GB"/>
        </w:rPr>
        <w:t>hrs</w:t>
      </w:r>
      <w:r w:rsidRPr="00D12B17">
        <w:rPr>
          <w:rFonts w:ascii="Arial" w:hAnsi="Arial" w:cs="Arial"/>
          <w:lang w:val="en-GB"/>
        </w:rPr>
        <w:t>, to announce the world premiere</w:t>
      </w:r>
      <w:r w:rsidR="00CB2B29">
        <w:rPr>
          <w:rFonts w:ascii="Arial" w:hAnsi="Arial" w:cs="Arial"/>
          <w:lang w:val="en-GB"/>
        </w:rPr>
        <w:t>s</w:t>
      </w:r>
      <w:r w:rsidRPr="00D12B17">
        <w:rPr>
          <w:rFonts w:ascii="Arial" w:hAnsi="Arial" w:cs="Arial"/>
          <w:lang w:val="en-GB"/>
        </w:rPr>
        <w:t xml:space="preserve"> of new t</w:t>
      </w:r>
      <w:r w:rsidR="00CB2B29">
        <w:rPr>
          <w:rFonts w:ascii="Arial" w:hAnsi="Arial" w:cs="Arial"/>
          <w:lang w:val="en-GB"/>
        </w:rPr>
        <w:t>y</w:t>
      </w:r>
      <w:r w:rsidRPr="00D12B17">
        <w:rPr>
          <w:rFonts w:ascii="Arial" w:hAnsi="Arial" w:cs="Arial"/>
          <w:lang w:val="en-GB"/>
        </w:rPr>
        <w:t>res.</w:t>
      </w:r>
    </w:p>
    <w:p w:rsidR="00A15551" w:rsidRPr="00A15551" w:rsidRDefault="00D12B17" w:rsidP="00A15551">
      <w:pPr>
        <w:pStyle w:val="Default"/>
        <w:jc w:val="both"/>
        <w:rPr>
          <w:rFonts w:ascii="Arial" w:hAnsi="Arial" w:cs="Arial"/>
          <w:lang w:val="en-US"/>
        </w:rPr>
      </w:pPr>
      <w:r w:rsidRPr="00D12B17">
        <w:rPr>
          <w:rFonts w:ascii="Arial" w:hAnsi="Arial" w:cs="Arial"/>
          <w:lang w:val="en-GB"/>
        </w:rPr>
        <w:t>2. Chelsea FC interview, with</w:t>
      </w:r>
      <w:r w:rsidR="00CB2B29">
        <w:rPr>
          <w:rFonts w:ascii="Arial" w:hAnsi="Arial" w:cs="Arial"/>
          <w:lang w:val="en-GB"/>
        </w:rPr>
        <w:t xml:space="preserve"> </w:t>
      </w:r>
      <w:r w:rsidRPr="00D12B17">
        <w:rPr>
          <w:rFonts w:ascii="Arial" w:hAnsi="Arial" w:cs="Arial"/>
          <w:lang w:val="en-GB"/>
        </w:rPr>
        <w:t>first-team manager</w:t>
      </w:r>
      <w:r w:rsidR="00CB2B29">
        <w:rPr>
          <w:rFonts w:ascii="Arial" w:hAnsi="Arial" w:cs="Arial"/>
          <w:lang w:val="en-GB"/>
        </w:rPr>
        <w:t xml:space="preserve"> </w:t>
      </w:r>
      <w:r w:rsidRPr="00D12B17">
        <w:rPr>
          <w:rFonts w:ascii="Arial" w:hAnsi="Arial" w:cs="Arial"/>
          <w:lang w:val="en-GB"/>
        </w:rPr>
        <w:t>Mr. Guus Hiddink</w:t>
      </w:r>
      <w:r w:rsidR="009A6CBC">
        <w:rPr>
          <w:rFonts w:ascii="Arial" w:hAnsi="Arial" w:cs="Arial"/>
          <w:lang w:val="en-GB"/>
        </w:rPr>
        <w:t>,</w:t>
      </w:r>
      <w:r w:rsidR="00A15551">
        <w:rPr>
          <w:rFonts w:ascii="Arial" w:hAnsi="Arial" w:cs="Arial"/>
          <w:lang w:val="en-GB"/>
        </w:rPr>
        <w:t xml:space="preserve"> </w:t>
      </w:r>
      <w:r w:rsidR="00A15551" w:rsidRPr="00A15551">
        <w:rPr>
          <w:rFonts w:ascii="Arial" w:hAnsi="Arial" w:cs="Arial"/>
          <w:lang w:val="en-US"/>
        </w:rPr>
        <w:t>and managing director Mr. Christian Purslow,</w:t>
      </w:r>
      <w:r w:rsidR="00A15551">
        <w:rPr>
          <w:rFonts w:ascii="Arial" w:hAnsi="Arial" w:cs="Arial"/>
          <w:lang w:val="en-US"/>
        </w:rPr>
        <w:t xml:space="preserve"> </w:t>
      </w:r>
      <w:r w:rsidR="00A15551" w:rsidRPr="00A15551">
        <w:rPr>
          <w:rFonts w:ascii="Arial" w:hAnsi="Arial" w:cs="Arial"/>
          <w:lang w:val="en-US"/>
        </w:rPr>
        <w:t>on the second press day, 2 March at 14:00.</w:t>
      </w:r>
    </w:p>
    <w:p w:rsidR="00CB2B29" w:rsidRPr="00CB2B29" w:rsidRDefault="00CB2B29" w:rsidP="00A15551">
      <w:pPr>
        <w:pStyle w:val="Default"/>
        <w:jc w:val="both"/>
        <w:rPr>
          <w:rFonts w:ascii="Arial" w:hAnsi="Arial" w:cs="Arial"/>
          <w:i/>
          <w:lang w:val="en-GB"/>
        </w:rPr>
      </w:pPr>
    </w:p>
    <w:p w:rsidR="00CB2B29" w:rsidRPr="00CB2B29" w:rsidRDefault="00CB2B29" w:rsidP="00CB2B29">
      <w:pPr>
        <w:jc w:val="center"/>
        <w:rPr>
          <w:rFonts w:ascii="Arial" w:hAnsi="Arial" w:cs="Arial"/>
          <w:i/>
          <w:lang w:val="en-GB"/>
        </w:rPr>
      </w:pPr>
      <w:r w:rsidRPr="00CB2B29">
        <w:rPr>
          <w:rFonts w:ascii="Arial" w:hAnsi="Arial" w:cs="Arial"/>
          <w:i/>
          <w:noProof/>
        </w:rPr>
        <w:drawing>
          <wp:inline distT="0" distB="0" distL="0" distR="0">
            <wp:extent cx="4312197" cy="2880000"/>
            <wp:effectExtent l="19050" t="0" r="0" b="0"/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19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B29" w:rsidRPr="00CB2B29" w:rsidRDefault="00CB2B29" w:rsidP="00CB2B29">
      <w:pPr>
        <w:jc w:val="center"/>
        <w:rPr>
          <w:rFonts w:ascii="Arial" w:hAnsi="Arial" w:cs="Arial"/>
          <w:i/>
          <w:lang w:val="en-GB"/>
        </w:rPr>
      </w:pPr>
      <w:r w:rsidRPr="00CB2B29">
        <w:rPr>
          <w:rFonts w:ascii="Arial" w:hAnsi="Arial" w:cs="Arial"/>
          <w:b/>
          <w:bCs/>
          <w:i/>
          <w:sz w:val="18"/>
          <w:szCs w:val="18"/>
          <w:lang w:val="en-GB"/>
        </w:rPr>
        <w:t>Image of the YOKOHAMA booth</w:t>
      </w:r>
    </w:p>
    <w:sectPr w:rsidR="00CB2B29" w:rsidRPr="00CB2B29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297" w:rsidRDefault="00077297" w:rsidP="00B25742">
      <w:r>
        <w:separator/>
      </w:r>
    </w:p>
  </w:endnote>
  <w:endnote w:type="continuationSeparator" w:id="0">
    <w:p w:rsidR="00077297" w:rsidRDefault="00077297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B0EF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297" w:rsidRDefault="00077297" w:rsidP="00B25742">
      <w:r>
        <w:separator/>
      </w:r>
    </w:p>
  </w:footnote>
  <w:footnote w:type="continuationSeparator" w:id="0">
    <w:p w:rsidR="00077297" w:rsidRDefault="00077297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B0EFE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7297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B1CB9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EFE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2850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A6CBC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551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6302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B2B29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12B17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B1C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B1C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Tabellengitternetz">
    <w:name w:val="Table Grid"/>
    <w:basedOn w:val="NormaleTabelle"/>
    <w:uiPriority w:val="59"/>
    <w:rsid w:val="006B1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12B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1453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6</cp:revision>
  <cp:lastPrinted>2014-08-28T15:02:00Z</cp:lastPrinted>
  <dcterms:created xsi:type="dcterms:W3CDTF">2016-02-22T07:46:00Z</dcterms:created>
  <dcterms:modified xsi:type="dcterms:W3CDTF">2016-02-22T08:04:00Z</dcterms:modified>
</cp:coreProperties>
</file>